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C9F" w:rsidRPr="003D4D0A" w:rsidRDefault="002D73E0" w:rsidP="00053FF7">
      <w:pPr>
        <w:spacing w:after="0" w:line="240" w:lineRule="auto"/>
        <w:jc w:val="center"/>
        <w:rPr>
          <w:b/>
          <w:color w:val="C00000"/>
          <w:sz w:val="28"/>
        </w:rPr>
      </w:pPr>
      <w:r w:rsidRPr="003D4D0A">
        <w:rPr>
          <w:b/>
          <w:color w:val="C00000"/>
          <w:sz w:val="28"/>
        </w:rPr>
        <w:t xml:space="preserve">UE8 – Item 218 – Athérome et le malade </w:t>
      </w:r>
      <w:proofErr w:type="spellStart"/>
      <w:r w:rsidRPr="003D4D0A">
        <w:rPr>
          <w:b/>
          <w:color w:val="C00000"/>
          <w:sz w:val="28"/>
        </w:rPr>
        <w:t>polyathéromateux</w:t>
      </w:r>
      <w:proofErr w:type="spellEnd"/>
    </w:p>
    <w:p w:rsidR="002D73E0" w:rsidRDefault="002D73E0" w:rsidP="00053FF7">
      <w:pPr>
        <w:spacing w:after="0" w:line="240" w:lineRule="auto"/>
      </w:pPr>
    </w:p>
    <w:p w:rsidR="002D73E0" w:rsidRPr="003D4D0A" w:rsidRDefault="00C07812" w:rsidP="00053FF7">
      <w:pPr>
        <w:pStyle w:val="Paragraphedeliste"/>
        <w:numPr>
          <w:ilvl w:val="0"/>
          <w:numId w:val="1"/>
        </w:numPr>
        <w:spacing w:after="0" w:line="240" w:lineRule="auto"/>
        <w:rPr>
          <w:b/>
          <w:color w:val="FF0000"/>
          <w:sz w:val="24"/>
        </w:rPr>
      </w:pPr>
      <w:r w:rsidRPr="003D4D0A">
        <w:rPr>
          <w:b/>
          <w:color w:val="FF0000"/>
          <w:sz w:val="24"/>
        </w:rPr>
        <w:t>Définitions</w:t>
      </w:r>
      <w:bookmarkStart w:id="0" w:name="_GoBack"/>
      <w:bookmarkEnd w:id="0"/>
    </w:p>
    <w:p w:rsidR="00C07812" w:rsidRDefault="003D4D0A" w:rsidP="00053FF7">
      <w:pPr>
        <w:pStyle w:val="Paragraphedeliste"/>
        <w:numPr>
          <w:ilvl w:val="0"/>
          <w:numId w:val="2"/>
        </w:numPr>
        <w:spacing w:after="0" w:line="240" w:lineRule="auto"/>
      </w:pPr>
      <w:r w:rsidRPr="003D4D0A">
        <w:rPr>
          <w:i/>
          <w:u w:val="single"/>
        </w:rPr>
        <w:t>Athérome</w:t>
      </w:r>
      <w:r>
        <w:t xml:space="preserve"> : Dépôts lipidiques (LDL) dans la paroi vasculaire (Intima) </w:t>
      </w:r>
      <w:r>
        <w:sym w:font="Wingdings" w:char="F0E0"/>
      </w:r>
      <w:r>
        <w:t xml:space="preserve"> Processus inflammatoire</w:t>
      </w:r>
    </w:p>
    <w:p w:rsidR="003D4D0A" w:rsidRDefault="003D4D0A" w:rsidP="00053FF7">
      <w:pPr>
        <w:pStyle w:val="Paragraphedeliste"/>
        <w:numPr>
          <w:ilvl w:val="0"/>
          <w:numId w:val="2"/>
        </w:numPr>
        <w:spacing w:after="0" w:line="240" w:lineRule="auto"/>
      </w:pPr>
      <w:r w:rsidRPr="003D4D0A">
        <w:rPr>
          <w:i/>
          <w:u w:val="single"/>
        </w:rPr>
        <w:t>Artériosclérose</w:t>
      </w:r>
      <w:r>
        <w:t xml:space="preserve"> : Sclérose diffuse et globale des artères </w:t>
      </w:r>
      <w:r>
        <w:sym w:font="Wingdings" w:char="F0E0"/>
      </w:r>
      <w:r>
        <w:t xml:space="preserve"> Processus dégénératif (normale)</w:t>
      </w:r>
    </w:p>
    <w:p w:rsidR="003D4D0A" w:rsidRDefault="003D4D0A" w:rsidP="00053FF7">
      <w:pPr>
        <w:pStyle w:val="Paragraphedeliste"/>
        <w:numPr>
          <w:ilvl w:val="0"/>
          <w:numId w:val="2"/>
        </w:numPr>
        <w:spacing w:after="0" w:line="240" w:lineRule="auto"/>
      </w:pPr>
      <w:proofErr w:type="spellStart"/>
      <w:r w:rsidRPr="003D4D0A">
        <w:rPr>
          <w:i/>
          <w:u w:val="single"/>
        </w:rPr>
        <w:t>Artérosclécore</w:t>
      </w:r>
      <w:proofErr w:type="spellEnd"/>
      <w:r>
        <w:t> : Combinaison des deux processus précédents</w:t>
      </w:r>
    </w:p>
    <w:p w:rsidR="003D4D0A" w:rsidRDefault="003D4D0A" w:rsidP="00053FF7">
      <w:pPr>
        <w:pStyle w:val="Paragraphedeliste"/>
        <w:numPr>
          <w:ilvl w:val="0"/>
          <w:numId w:val="2"/>
        </w:numPr>
        <w:spacing w:after="0" w:line="240" w:lineRule="auto"/>
      </w:pPr>
      <w:proofErr w:type="spellStart"/>
      <w:r w:rsidRPr="003D4D0A">
        <w:rPr>
          <w:i/>
          <w:u w:val="single"/>
        </w:rPr>
        <w:t>Polyarthéromatose</w:t>
      </w:r>
      <w:proofErr w:type="spellEnd"/>
      <w:r>
        <w:t> : Atteinte athéromateuse d’au moins deux territoires artériels différents (symptomatique ou non)</w:t>
      </w:r>
    </w:p>
    <w:p w:rsidR="00C07812" w:rsidRDefault="00C07812" w:rsidP="00053FF7">
      <w:pPr>
        <w:spacing w:after="0" w:line="240" w:lineRule="auto"/>
      </w:pPr>
    </w:p>
    <w:p w:rsidR="00C07812" w:rsidRPr="003D4D0A" w:rsidRDefault="00C07812" w:rsidP="00053FF7">
      <w:pPr>
        <w:pStyle w:val="Paragraphedeliste"/>
        <w:numPr>
          <w:ilvl w:val="0"/>
          <w:numId w:val="1"/>
        </w:numPr>
        <w:spacing w:after="0" w:line="240" w:lineRule="auto"/>
        <w:rPr>
          <w:b/>
          <w:color w:val="FF0000"/>
          <w:sz w:val="24"/>
        </w:rPr>
      </w:pPr>
      <w:r w:rsidRPr="003D4D0A">
        <w:rPr>
          <w:b/>
          <w:color w:val="FF0000"/>
          <w:sz w:val="24"/>
        </w:rPr>
        <w:t>Epidémiologie</w:t>
      </w:r>
    </w:p>
    <w:p w:rsidR="00C07812" w:rsidRPr="00615000" w:rsidRDefault="00615000" w:rsidP="00053FF7">
      <w:pPr>
        <w:pStyle w:val="Paragraphedeliste"/>
        <w:numPr>
          <w:ilvl w:val="0"/>
          <w:numId w:val="3"/>
        </w:numPr>
        <w:spacing w:after="0" w:line="240" w:lineRule="auto"/>
        <w:rPr>
          <w:b/>
          <w:i/>
          <w:color w:val="00B050"/>
          <w:u w:val="single"/>
        </w:rPr>
      </w:pPr>
      <w:r w:rsidRPr="00615000">
        <w:rPr>
          <w:b/>
          <w:i/>
          <w:color w:val="00B050"/>
          <w:u w:val="single"/>
        </w:rPr>
        <w:t>Athérome :</w:t>
      </w:r>
    </w:p>
    <w:p w:rsidR="00615000" w:rsidRDefault="00615000" w:rsidP="00053FF7">
      <w:pPr>
        <w:pStyle w:val="Paragraphedeliste"/>
        <w:numPr>
          <w:ilvl w:val="0"/>
          <w:numId w:val="4"/>
        </w:numPr>
        <w:spacing w:after="0" w:line="240" w:lineRule="auto"/>
      </w:pPr>
      <w:r>
        <w:t>Première cause de mortalité dans le monde</w:t>
      </w:r>
    </w:p>
    <w:p w:rsidR="00615000" w:rsidRDefault="00615000" w:rsidP="00053FF7">
      <w:pPr>
        <w:pStyle w:val="Paragraphedeliste"/>
        <w:numPr>
          <w:ilvl w:val="1"/>
          <w:numId w:val="4"/>
        </w:numPr>
        <w:spacing w:after="0" w:line="240" w:lineRule="auto"/>
      </w:pPr>
      <w:r>
        <w:t>Deuxième place en France</w:t>
      </w:r>
    </w:p>
    <w:p w:rsidR="00615000" w:rsidRDefault="00615000" w:rsidP="00053FF7">
      <w:pPr>
        <w:pStyle w:val="Paragraphedeliste"/>
        <w:numPr>
          <w:ilvl w:val="0"/>
          <w:numId w:val="4"/>
        </w:numPr>
        <w:spacing w:after="0" w:line="240" w:lineRule="auto"/>
      </w:pPr>
      <w:r>
        <w:t xml:space="preserve">Cinq fois plus fréquente chez l’homme que chez la femme </w:t>
      </w:r>
    </w:p>
    <w:p w:rsidR="00615000" w:rsidRDefault="00615000" w:rsidP="00053FF7">
      <w:pPr>
        <w:pStyle w:val="Paragraphedeliste"/>
        <w:numPr>
          <w:ilvl w:val="1"/>
          <w:numId w:val="4"/>
        </w:numPr>
        <w:spacing w:after="0" w:line="240" w:lineRule="auto"/>
      </w:pPr>
      <w:r>
        <w:t>En augmentation chez la femme due au tabagisme</w:t>
      </w:r>
    </w:p>
    <w:p w:rsidR="00615000" w:rsidRDefault="00615000" w:rsidP="00053FF7">
      <w:pPr>
        <w:pStyle w:val="Paragraphedeliste"/>
        <w:numPr>
          <w:ilvl w:val="0"/>
          <w:numId w:val="4"/>
        </w:numPr>
        <w:spacing w:after="0" w:line="240" w:lineRule="auto"/>
      </w:pPr>
      <w:r>
        <w:t>Tendance à la baisse de la mortalité et à la hausse de l’incidence / prévalence</w:t>
      </w:r>
    </w:p>
    <w:p w:rsidR="00C07812" w:rsidRDefault="005A7210" w:rsidP="00053FF7">
      <w:pPr>
        <w:spacing w:after="0" w:line="240" w:lineRule="auto"/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1F3CDCE7" wp14:editId="7CF34EEC">
            <wp:simplePos x="0" y="0"/>
            <wp:positionH relativeFrom="margin">
              <wp:posOffset>4253865</wp:posOffset>
            </wp:positionH>
            <wp:positionV relativeFrom="paragraph">
              <wp:posOffset>55245</wp:posOffset>
            </wp:positionV>
            <wp:extent cx="1934845" cy="948055"/>
            <wp:effectExtent l="0" t="0" r="8255" b="4445"/>
            <wp:wrapTight wrapText="bothSides">
              <wp:wrapPolygon edited="0">
                <wp:start x="7231" y="0"/>
                <wp:lineTo x="4466" y="434"/>
                <wp:lineTo x="0" y="4774"/>
                <wp:lineTo x="0" y="19965"/>
                <wp:lineTo x="638" y="20833"/>
                <wp:lineTo x="4041" y="21267"/>
                <wp:lineTo x="18715" y="21267"/>
                <wp:lineTo x="21479" y="18229"/>
                <wp:lineTo x="21479" y="9549"/>
                <wp:lineTo x="20203" y="7378"/>
                <wp:lineTo x="21479" y="5642"/>
                <wp:lineTo x="21479" y="434"/>
                <wp:lineTo x="11909" y="0"/>
                <wp:lineTo x="7231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845" cy="948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2078" w:rsidRPr="00DC2078" w:rsidRDefault="00DC2078" w:rsidP="00053FF7">
      <w:pPr>
        <w:pStyle w:val="Paragraphedeliste"/>
        <w:numPr>
          <w:ilvl w:val="0"/>
          <w:numId w:val="3"/>
        </w:numPr>
        <w:spacing w:after="0" w:line="240" w:lineRule="auto"/>
        <w:rPr>
          <w:b/>
          <w:i/>
          <w:color w:val="00B050"/>
          <w:u w:val="single"/>
        </w:rPr>
      </w:pPr>
      <w:proofErr w:type="spellStart"/>
      <w:r w:rsidRPr="00DC2078">
        <w:rPr>
          <w:b/>
          <w:i/>
          <w:color w:val="00B050"/>
          <w:u w:val="single"/>
        </w:rPr>
        <w:t>Polyathéromatose</w:t>
      </w:r>
      <w:proofErr w:type="spellEnd"/>
      <w:r w:rsidRPr="00DC2078">
        <w:rPr>
          <w:b/>
          <w:i/>
          <w:color w:val="00B050"/>
          <w:u w:val="single"/>
        </w:rPr>
        <w:t xml:space="preserve"> : </w:t>
      </w:r>
    </w:p>
    <w:p w:rsidR="00FB7B35" w:rsidRDefault="00FB7B35" w:rsidP="00053FF7">
      <w:pPr>
        <w:pStyle w:val="Paragraphedeliste"/>
        <w:numPr>
          <w:ilvl w:val="0"/>
          <w:numId w:val="5"/>
        </w:numPr>
        <w:spacing w:after="0" w:line="240" w:lineRule="auto"/>
      </w:pPr>
      <w:r>
        <w:t xml:space="preserve">Chez un coronarien : </w:t>
      </w:r>
    </w:p>
    <w:p w:rsidR="00FB7B35" w:rsidRDefault="00FB7B35" w:rsidP="00053FF7">
      <w:pPr>
        <w:pStyle w:val="Paragraphedeliste"/>
        <w:numPr>
          <w:ilvl w:val="1"/>
          <w:numId w:val="5"/>
        </w:numPr>
        <w:spacing w:after="0" w:line="240" w:lineRule="auto"/>
      </w:pPr>
      <w:r>
        <w:t>AOMI dans 20% des cas</w:t>
      </w:r>
    </w:p>
    <w:p w:rsidR="00FB7B35" w:rsidRDefault="00FB7B35" w:rsidP="00053FF7">
      <w:pPr>
        <w:pStyle w:val="Paragraphedeliste"/>
        <w:numPr>
          <w:ilvl w:val="1"/>
          <w:numId w:val="5"/>
        </w:numPr>
        <w:spacing w:after="0" w:line="240" w:lineRule="auto"/>
      </w:pPr>
      <w:r>
        <w:t>Sténose des carotides dans 20% des cas</w:t>
      </w:r>
    </w:p>
    <w:p w:rsidR="00FB7B35" w:rsidRDefault="00EA352F" w:rsidP="00053FF7">
      <w:pPr>
        <w:pStyle w:val="Paragraphedeliste"/>
        <w:numPr>
          <w:ilvl w:val="1"/>
          <w:numId w:val="5"/>
        </w:numPr>
        <w:spacing w:after="0" w:line="240" w:lineRule="auto"/>
      </w:pPr>
      <w:r>
        <w:t>Anévrisme de l’aorte abdominale dans 20% des cas</w:t>
      </w:r>
    </w:p>
    <w:p w:rsidR="00DC2078" w:rsidRDefault="00FB7B35" w:rsidP="00053FF7">
      <w:pPr>
        <w:pStyle w:val="Paragraphedeliste"/>
        <w:numPr>
          <w:ilvl w:val="0"/>
          <w:numId w:val="5"/>
        </w:numPr>
        <w:spacing w:after="0" w:line="240" w:lineRule="auto"/>
      </w:pPr>
      <w:r>
        <w:t xml:space="preserve">Si AOMI, sténose des carotides ou anévrisme de l’aorte abdominale : </w:t>
      </w:r>
    </w:p>
    <w:p w:rsidR="00EA352F" w:rsidRDefault="00EA352F" w:rsidP="00053FF7">
      <w:pPr>
        <w:pStyle w:val="Paragraphedeliste"/>
        <w:numPr>
          <w:ilvl w:val="1"/>
          <w:numId w:val="5"/>
        </w:numPr>
        <w:spacing w:after="0" w:line="240" w:lineRule="auto"/>
      </w:pPr>
      <w:r>
        <w:t>Atteinte carotidienne dans 50% des cas +++</w:t>
      </w:r>
    </w:p>
    <w:p w:rsidR="00DC2078" w:rsidRDefault="00DC2078" w:rsidP="00053FF7">
      <w:pPr>
        <w:spacing w:after="0" w:line="240" w:lineRule="auto"/>
      </w:pPr>
    </w:p>
    <w:p w:rsidR="00C07812" w:rsidRPr="003D4D0A" w:rsidRDefault="00C07812" w:rsidP="00053FF7">
      <w:pPr>
        <w:pStyle w:val="Paragraphedeliste"/>
        <w:numPr>
          <w:ilvl w:val="0"/>
          <w:numId w:val="1"/>
        </w:numPr>
        <w:spacing w:after="0" w:line="240" w:lineRule="auto"/>
        <w:rPr>
          <w:b/>
          <w:color w:val="FF0000"/>
          <w:sz w:val="24"/>
        </w:rPr>
      </w:pPr>
      <w:proofErr w:type="spellStart"/>
      <w:r w:rsidRPr="003D4D0A">
        <w:rPr>
          <w:b/>
          <w:color w:val="FF0000"/>
          <w:sz w:val="24"/>
        </w:rPr>
        <w:t>Physio-pathologie</w:t>
      </w:r>
      <w:proofErr w:type="spellEnd"/>
      <w:r w:rsidRPr="003D4D0A">
        <w:rPr>
          <w:b/>
          <w:color w:val="FF0000"/>
          <w:sz w:val="24"/>
        </w:rPr>
        <w:t xml:space="preserve"> de l’athérosclérose</w:t>
      </w:r>
    </w:p>
    <w:p w:rsidR="00C07812" w:rsidRPr="00202FF7" w:rsidRDefault="00202FF7" w:rsidP="00053FF7">
      <w:pPr>
        <w:pStyle w:val="Paragraphedeliste"/>
        <w:numPr>
          <w:ilvl w:val="0"/>
          <w:numId w:val="6"/>
        </w:numPr>
        <w:spacing w:after="0" w:line="240" w:lineRule="auto"/>
        <w:rPr>
          <w:b/>
          <w:i/>
          <w:color w:val="00B050"/>
          <w:u w:val="single"/>
        </w:rPr>
      </w:pPr>
      <w:r w:rsidRPr="00202FF7">
        <w:rPr>
          <w:b/>
          <w:i/>
          <w:color w:val="00B050"/>
          <w:u w:val="single"/>
        </w:rPr>
        <w:t>Formation d’une plaque d’athérome</w:t>
      </w:r>
    </w:p>
    <w:p w:rsidR="001B6758" w:rsidRDefault="007C4D6C" w:rsidP="00053FF7">
      <w:pPr>
        <w:pStyle w:val="Paragraphedeliste"/>
        <w:numPr>
          <w:ilvl w:val="0"/>
          <w:numId w:val="7"/>
        </w:numPr>
        <w:spacing w:after="0" w:line="240" w:lineRule="auto"/>
      </w:pPr>
      <w:r w:rsidRPr="00202FF7">
        <w:t>Pénétration et accumulation des LDL dans l’intima</w:t>
      </w:r>
    </w:p>
    <w:p w:rsidR="00027185" w:rsidRPr="00202FF7" w:rsidRDefault="00027185" w:rsidP="00053FF7">
      <w:pPr>
        <w:pStyle w:val="Paragraphedeliste"/>
        <w:numPr>
          <w:ilvl w:val="0"/>
          <w:numId w:val="7"/>
        </w:numPr>
        <w:spacing w:after="0" w:line="240" w:lineRule="auto"/>
      </w:pPr>
      <w:r>
        <w:t>Oxydation de ces LDL</w:t>
      </w:r>
    </w:p>
    <w:p w:rsidR="001B6758" w:rsidRDefault="007C4D6C" w:rsidP="00053FF7">
      <w:pPr>
        <w:pStyle w:val="Paragraphedeliste"/>
        <w:numPr>
          <w:ilvl w:val="0"/>
          <w:numId w:val="7"/>
        </w:numPr>
        <w:spacing w:after="0" w:line="240" w:lineRule="auto"/>
      </w:pPr>
      <w:r w:rsidRPr="00202FF7">
        <w:t>Recrutement des monocytes et formation des cellules spumeuses</w:t>
      </w:r>
      <w:r w:rsidR="00027185">
        <w:t xml:space="preserve"> </w:t>
      </w:r>
      <w:r w:rsidR="00027185">
        <w:sym w:font="Wingdings" w:char="F0E0"/>
      </w:r>
      <w:r w:rsidR="00027185">
        <w:t xml:space="preserve"> Stries lipidiques</w:t>
      </w:r>
    </w:p>
    <w:p w:rsidR="00027185" w:rsidRPr="00202FF7" w:rsidRDefault="00027185" w:rsidP="00053FF7">
      <w:pPr>
        <w:pStyle w:val="Paragraphedeliste"/>
        <w:numPr>
          <w:ilvl w:val="0"/>
          <w:numId w:val="7"/>
        </w:numPr>
        <w:spacing w:after="0" w:line="240" w:lineRule="auto"/>
      </w:pPr>
      <w:r>
        <w:t>Migration des cellules musculaires lisses de la média vers l’intima</w:t>
      </w:r>
    </w:p>
    <w:p w:rsidR="001B6758" w:rsidRPr="00202FF7" w:rsidRDefault="007C4D6C" w:rsidP="00053FF7">
      <w:pPr>
        <w:pStyle w:val="Paragraphedeliste"/>
        <w:numPr>
          <w:ilvl w:val="0"/>
          <w:numId w:val="7"/>
        </w:numPr>
        <w:spacing w:after="0" w:line="240" w:lineRule="auto"/>
      </w:pPr>
      <w:r w:rsidRPr="00202FF7">
        <w:t>Formation du cœur lipidique et de la Chape fibreuse</w:t>
      </w:r>
    </w:p>
    <w:p w:rsidR="00202FF7" w:rsidRDefault="007C4D6C" w:rsidP="00053FF7">
      <w:pPr>
        <w:pStyle w:val="Paragraphedeliste"/>
        <w:numPr>
          <w:ilvl w:val="0"/>
          <w:numId w:val="7"/>
        </w:numPr>
        <w:spacing w:after="0" w:line="240" w:lineRule="auto"/>
      </w:pPr>
      <w:r w:rsidRPr="00202FF7">
        <w:t>Complications de la plaque</w:t>
      </w:r>
    </w:p>
    <w:p w:rsidR="00376031" w:rsidRDefault="00376031" w:rsidP="00053FF7">
      <w:pPr>
        <w:spacing w:after="0" w:line="240" w:lineRule="auto"/>
      </w:pPr>
    </w:p>
    <w:p w:rsidR="00376031" w:rsidRPr="00376031" w:rsidRDefault="00376031" w:rsidP="00053FF7">
      <w:pPr>
        <w:pStyle w:val="Paragraphedeliste"/>
        <w:numPr>
          <w:ilvl w:val="0"/>
          <w:numId w:val="6"/>
        </w:numPr>
        <w:spacing w:after="0" w:line="240" w:lineRule="auto"/>
        <w:rPr>
          <w:b/>
          <w:i/>
          <w:color w:val="00B050"/>
          <w:u w:val="single"/>
        </w:rPr>
      </w:pPr>
      <w:r w:rsidRPr="00376031">
        <w:rPr>
          <w:b/>
          <w:i/>
          <w:color w:val="00B050"/>
          <w:u w:val="single"/>
        </w:rPr>
        <w:t>Evolutions des plaques d’athérome</w:t>
      </w:r>
    </w:p>
    <w:p w:rsidR="00376031" w:rsidRDefault="00376031" w:rsidP="00053FF7">
      <w:pPr>
        <w:pStyle w:val="Paragraphedeliste"/>
        <w:numPr>
          <w:ilvl w:val="0"/>
          <w:numId w:val="9"/>
        </w:numPr>
        <w:spacing w:after="0" w:line="240" w:lineRule="auto"/>
      </w:pPr>
      <w:r>
        <w:t>Rupture de la plaque</w:t>
      </w:r>
    </w:p>
    <w:p w:rsidR="00376031" w:rsidRDefault="00376031" w:rsidP="00053FF7">
      <w:pPr>
        <w:pStyle w:val="Paragraphedeliste"/>
        <w:numPr>
          <w:ilvl w:val="1"/>
          <w:numId w:val="9"/>
        </w:numPr>
        <w:spacing w:after="0" w:line="240" w:lineRule="auto"/>
      </w:pPr>
      <w:r>
        <w:t>La rupture est d’autant plus probable que la lésion est jeune, lipidique et inflammatoire</w:t>
      </w:r>
    </w:p>
    <w:p w:rsidR="00376031" w:rsidRDefault="00376031" w:rsidP="00053FF7">
      <w:pPr>
        <w:pStyle w:val="Paragraphedeliste"/>
        <w:numPr>
          <w:ilvl w:val="1"/>
          <w:numId w:val="9"/>
        </w:numPr>
        <w:spacing w:after="0" w:line="240" w:lineRule="auto"/>
      </w:pPr>
      <w:r>
        <w:t xml:space="preserve">Plaques carotides ou cross de l’aorte </w:t>
      </w:r>
      <w:r>
        <w:sym w:font="Wingdings" w:char="F0E0"/>
      </w:r>
      <w:r>
        <w:t xml:space="preserve"> AVC</w:t>
      </w:r>
    </w:p>
    <w:p w:rsidR="00376031" w:rsidRDefault="00376031" w:rsidP="00053FF7">
      <w:pPr>
        <w:pStyle w:val="Paragraphedeliste"/>
        <w:numPr>
          <w:ilvl w:val="1"/>
          <w:numId w:val="9"/>
        </w:numPr>
        <w:spacing w:after="0" w:line="240" w:lineRule="auto"/>
      </w:pPr>
      <w:r>
        <w:t xml:space="preserve">Plaques coronariennes </w:t>
      </w:r>
      <w:r>
        <w:sym w:font="Wingdings" w:char="F0E0"/>
      </w:r>
      <w:r>
        <w:t xml:space="preserve"> IDM / Cardiopathies ischémiques</w:t>
      </w:r>
    </w:p>
    <w:p w:rsidR="00C16F83" w:rsidRDefault="00376031" w:rsidP="00053FF7">
      <w:pPr>
        <w:pStyle w:val="Paragraphedeliste"/>
        <w:numPr>
          <w:ilvl w:val="0"/>
          <w:numId w:val="9"/>
        </w:numPr>
        <w:spacing w:after="0" w:line="240" w:lineRule="auto"/>
      </w:pPr>
      <w:r>
        <w:t>Progression de la plaque athéromateuse</w:t>
      </w:r>
      <w:r w:rsidR="00C16F83">
        <w:t xml:space="preserve"> </w:t>
      </w:r>
      <w:r w:rsidR="00C16F83">
        <w:sym w:font="Wingdings" w:char="F0E0"/>
      </w:r>
      <w:r w:rsidR="00C16F83">
        <w:t xml:space="preserve"> Sténoses</w:t>
      </w:r>
    </w:p>
    <w:p w:rsidR="00C16F83" w:rsidRDefault="00C16F83" w:rsidP="00053FF7">
      <w:pPr>
        <w:pStyle w:val="Paragraphedeliste"/>
        <w:numPr>
          <w:ilvl w:val="1"/>
          <w:numId w:val="9"/>
        </w:numPr>
        <w:spacing w:after="0" w:line="240" w:lineRule="auto"/>
      </w:pPr>
      <w:r>
        <w:t>Sténose de l’artère rénale </w:t>
      </w:r>
      <w:r>
        <w:sym w:font="Wingdings" w:char="F0E0"/>
      </w:r>
      <w:r>
        <w:t xml:space="preserve"> HTA et insuffisance rénale</w:t>
      </w:r>
    </w:p>
    <w:p w:rsidR="00C16F83" w:rsidRDefault="00C16F83" w:rsidP="00053FF7">
      <w:pPr>
        <w:pStyle w:val="Paragraphedeliste"/>
        <w:numPr>
          <w:ilvl w:val="1"/>
          <w:numId w:val="9"/>
        </w:numPr>
        <w:spacing w:after="0" w:line="240" w:lineRule="auto"/>
      </w:pPr>
      <w:r>
        <w:t xml:space="preserve">Sténose des artères digestives </w:t>
      </w:r>
      <w:r>
        <w:sym w:font="Wingdings" w:char="F0E0"/>
      </w:r>
      <w:r>
        <w:t xml:space="preserve"> Ischémie mésentérique ( ! Colopathies fonctionnelles !)</w:t>
      </w:r>
    </w:p>
    <w:p w:rsidR="00C16F83" w:rsidRDefault="00C16F83" w:rsidP="00053FF7">
      <w:pPr>
        <w:pStyle w:val="Paragraphedeliste"/>
        <w:numPr>
          <w:ilvl w:val="1"/>
          <w:numId w:val="9"/>
        </w:numPr>
        <w:spacing w:after="0" w:line="240" w:lineRule="auto"/>
      </w:pPr>
      <w:r>
        <w:t xml:space="preserve">Sténose des artères des MI </w:t>
      </w:r>
      <w:r>
        <w:sym w:font="Wingdings" w:char="F0E0"/>
      </w:r>
      <w:r>
        <w:t xml:space="preserve"> AOMI</w:t>
      </w:r>
    </w:p>
    <w:p w:rsidR="00376031" w:rsidRDefault="00376031" w:rsidP="00053FF7">
      <w:pPr>
        <w:pStyle w:val="Paragraphedeliste"/>
        <w:numPr>
          <w:ilvl w:val="0"/>
          <w:numId w:val="9"/>
        </w:numPr>
        <w:spacing w:after="0" w:line="240" w:lineRule="auto"/>
      </w:pPr>
      <w:r>
        <w:t>Hémorragie intra-plaque</w:t>
      </w:r>
    </w:p>
    <w:p w:rsidR="00C16F83" w:rsidRDefault="00C16F83" w:rsidP="00053FF7">
      <w:pPr>
        <w:pStyle w:val="Paragraphedeliste"/>
        <w:numPr>
          <w:ilvl w:val="1"/>
          <w:numId w:val="9"/>
        </w:numPr>
        <w:spacing w:after="0" w:line="240" w:lineRule="auto"/>
      </w:pPr>
      <w:r>
        <w:t>Augmentation brusque du volume de la plaque</w:t>
      </w:r>
    </w:p>
    <w:p w:rsidR="00C16F83" w:rsidRDefault="00C16F83" w:rsidP="00053FF7">
      <w:pPr>
        <w:pStyle w:val="Paragraphedeliste"/>
        <w:numPr>
          <w:ilvl w:val="1"/>
          <w:numId w:val="9"/>
        </w:numPr>
        <w:spacing w:after="0" w:line="240" w:lineRule="auto"/>
      </w:pPr>
      <w:r>
        <w:t>Peut amener à la rupture de la plaque</w:t>
      </w:r>
    </w:p>
    <w:p w:rsidR="00376031" w:rsidRDefault="00376031" w:rsidP="00053FF7">
      <w:pPr>
        <w:pStyle w:val="Paragraphedeliste"/>
        <w:numPr>
          <w:ilvl w:val="0"/>
          <w:numId w:val="9"/>
        </w:numPr>
        <w:spacing w:after="0" w:line="240" w:lineRule="auto"/>
      </w:pPr>
      <w:r>
        <w:t>Développement d’anévrismes</w:t>
      </w:r>
    </w:p>
    <w:p w:rsidR="00C16F83" w:rsidRDefault="00C16F83" w:rsidP="00053FF7">
      <w:pPr>
        <w:pStyle w:val="Paragraphedeliste"/>
        <w:numPr>
          <w:ilvl w:val="1"/>
          <w:numId w:val="9"/>
        </w:numPr>
        <w:spacing w:after="0" w:line="240" w:lineRule="auto"/>
      </w:pPr>
      <w:r>
        <w:t>Par altération de la structure pariétale du vaisseau et destruction de la matrice extracellulaire</w:t>
      </w:r>
    </w:p>
    <w:p w:rsidR="00376031" w:rsidRDefault="00376031" w:rsidP="00053FF7">
      <w:pPr>
        <w:pStyle w:val="Paragraphedeliste"/>
        <w:numPr>
          <w:ilvl w:val="0"/>
          <w:numId w:val="9"/>
        </w:numPr>
        <w:spacing w:after="0" w:line="240" w:lineRule="auto"/>
      </w:pPr>
      <w:r>
        <w:t>Régression des plaques</w:t>
      </w:r>
    </w:p>
    <w:p w:rsidR="00C07812" w:rsidRDefault="002F6919" w:rsidP="00053FF7">
      <w:pPr>
        <w:pStyle w:val="Paragraphedeliste"/>
        <w:numPr>
          <w:ilvl w:val="1"/>
          <w:numId w:val="9"/>
        </w:numPr>
        <w:spacing w:after="0" w:line="240" w:lineRule="auto"/>
      </w:pPr>
      <w:r>
        <w:t>Difficilement démontrable chez l’Homme</w:t>
      </w:r>
    </w:p>
    <w:p w:rsidR="002F6919" w:rsidRDefault="002F6919" w:rsidP="00053FF7">
      <w:pPr>
        <w:spacing w:after="0" w:line="240" w:lineRule="auto"/>
      </w:pPr>
    </w:p>
    <w:p w:rsidR="00C07812" w:rsidRPr="003D4D0A" w:rsidRDefault="002F6919" w:rsidP="00053FF7">
      <w:pPr>
        <w:pStyle w:val="Paragraphedeliste"/>
        <w:numPr>
          <w:ilvl w:val="0"/>
          <w:numId w:val="1"/>
        </w:numPr>
        <w:spacing w:after="0" w:line="240" w:lineRule="auto"/>
        <w:rPr>
          <w:b/>
          <w:color w:val="FF0000"/>
          <w:sz w:val="24"/>
        </w:rPr>
      </w:pPr>
      <w:r>
        <w:rPr>
          <w:b/>
          <w:color w:val="FF0000"/>
          <w:sz w:val="24"/>
        </w:rPr>
        <w:lastRenderedPageBreak/>
        <w:t>Facteurs de risques d’athérome et bilan biologique / radiologique</w:t>
      </w:r>
    </w:p>
    <w:p w:rsidR="003A154B" w:rsidRPr="003A154B" w:rsidRDefault="003A154B" w:rsidP="00053FF7">
      <w:pPr>
        <w:pStyle w:val="Paragraphedeliste"/>
        <w:numPr>
          <w:ilvl w:val="0"/>
          <w:numId w:val="11"/>
        </w:numPr>
        <w:spacing w:after="0" w:line="240" w:lineRule="auto"/>
        <w:rPr>
          <w:b/>
          <w:i/>
          <w:color w:val="00B050"/>
          <w:u w:val="single"/>
        </w:rPr>
      </w:pPr>
      <w:r w:rsidRPr="003A154B">
        <w:rPr>
          <w:b/>
          <w:i/>
          <w:color w:val="00B050"/>
          <w:u w:val="single"/>
        </w:rPr>
        <w:t xml:space="preserve">Facteurs de risques </w:t>
      </w:r>
    </w:p>
    <w:p w:rsidR="00C07812" w:rsidRDefault="00053E0F" w:rsidP="00053FF7">
      <w:pPr>
        <w:pStyle w:val="Paragraphedeliste"/>
        <w:numPr>
          <w:ilvl w:val="0"/>
          <w:numId w:val="10"/>
        </w:numPr>
        <w:spacing w:after="0" w:line="240" w:lineRule="auto"/>
      </w:pPr>
      <w:r w:rsidRPr="00053E0F">
        <w:rPr>
          <w:i/>
          <w:u w:val="single"/>
        </w:rPr>
        <w:t>Principaux</w:t>
      </w:r>
      <w:r>
        <w:t> : Tabac, HTA, dyslipidémie, diabète</w:t>
      </w:r>
    </w:p>
    <w:p w:rsidR="00053E0F" w:rsidRDefault="00053E0F" w:rsidP="00053FF7">
      <w:pPr>
        <w:pStyle w:val="Paragraphedeliste"/>
        <w:numPr>
          <w:ilvl w:val="0"/>
          <w:numId w:val="10"/>
        </w:numPr>
        <w:spacing w:after="0" w:line="240" w:lineRule="auto"/>
      </w:pPr>
      <w:r w:rsidRPr="00053E0F">
        <w:rPr>
          <w:i/>
          <w:u w:val="single"/>
        </w:rPr>
        <w:t>Non modifiables</w:t>
      </w:r>
      <w:r>
        <w:t xml:space="preserve"> : Age, sexe masculin, </w:t>
      </w:r>
      <w:proofErr w:type="spellStart"/>
      <w:r>
        <w:t>atcd</w:t>
      </w:r>
      <w:proofErr w:type="spellEnd"/>
      <w:r>
        <w:t xml:space="preserve"> familiaux</w:t>
      </w:r>
    </w:p>
    <w:p w:rsidR="00053E0F" w:rsidRDefault="00053E0F" w:rsidP="00053FF7">
      <w:pPr>
        <w:pStyle w:val="Paragraphedeliste"/>
        <w:numPr>
          <w:ilvl w:val="0"/>
          <w:numId w:val="10"/>
        </w:numPr>
        <w:spacing w:after="0" w:line="240" w:lineRule="auto"/>
      </w:pPr>
      <w:r w:rsidRPr="00053E0F">
        <w:rPr>
          <w:i/>
          <w:u w:val="single"/>
        </w:rPr>
        <w:t>Prédisposant</w:t>
      </w:r>
      <w:r>
        <w:t> : Obésité, sédentarité, stress</w:t>
      </w:r>
    </w:p>
    <w:p w:rsidR="00053E0F" w:rsidRDefault="00053E0F" w:rsidP="00053FF7">
      <w:pPr>
        <w:pStyle w:val="Paragraphedeliste"/>
        <w:numPr>
          <w:ilvl w:val="0"/>
          <w:numId w:val="10"/>
        </w:numPr>
        <w:spacing w:after="0" w:line="240" w:lineRule="auto"/>
      </w:pPr>
      <w:r w:rsidRPr="00053E0F">
        <w:rPr>
          <w:i/>
          <w:u w:val="single"/>
        </w:rPr>
        <w:t>Marqueurs de risque</w:t>
      </w:r>
      <w:r>
        <w:t> : CRP, fibrinogène</w:t>
      </w:r>
    </w:p>
    <w:p w:rsidR="00053E0F" w:rsidRDefault="00053E0F" w:rsidP="00053FF7">
      <w:pPr>
        <w:spacing w:after="0" w:line="240" w:lineRule="auto"/>
      </w:pPr>
    </w:p>
    <w:p w:rsidR="003A154B" w:rsidRPr="003A154B" w:rsidRDefault="003A154B" w:rsidP="00053FF7">
      <w:pPr>
        <w:pStyle w:val="Paragraphedeliste"/>
        <w:numPr>
          <w:ilvl w:val="0"/>
          <w:numId w:val="11"/>
        </w:numPr>
        <w:spacing w:after="0" w:line="240" w:lineRule="auto"/>
        <w:rPr>
          <w:b/>
          <w:i/>
          <w:color w:val="00B050"/>
          <w:u w:val="single"/>
        </w:rPr>
      </w:pPr>
      <w:r w:rsidRPr="003A154B">
        <w:rPr>
          <w:b/>
          <w:i/>
          <w:color w:val="00B050"/>
          <w:u w:val="single"/>
        </w:rPr>
        <w:t>Bilan d’extension des lésions</w:t>
      </w:r>
    </w:p>
    <w:p w:rsidR="003A154B" w:rsidRDefault="003A154B" w:rsidP="00053FF7">
      <w:pPr>
        <w:pStyle w:val="Paragraphedeliste"/>
        <w:numPr>
          <w:ilvl w:val="0"/>
          <w:numId w:val="12"/>
        </w:numPr>
        <w:spacing w:after="0" w:line="240" w:lineRule="auto"/>
      </w:pPr>
      <w:r>
        <w:t> ! Toutes découverte d’une lésion athéromateuse impose la recherche d’autres localisations !</w:t>
      </w:r>
    </w:p>
    <w:p w:rsidR="003A154B" w:rsidRDefault="00903D11" w:rsidP="00053FF7">
      <w:pPr>
        <w:pStyle w:val="Paragraphedeliste"/>
        <w:numPr>
          <w:ilvl w:val="0"/>
          <w:numId w:val="12"/>
        </w:numPr>
        <w:spacing w:after="0" w:line="240" w:lineRule="auto"/>
      </w:pPr>
      <w:r w:rsidRPr="00903D11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1E01CC38" wp14:editId="46043984">
            <wp:simplePos x="0" y="0"/>
            <wp:positionH relativeFrom="margin">
              <wp:align>right</wp:align>
            </wp:positionH>
            <wp:positionV relativeFrom="margin">
              <wp:posOffset>1635760</wp:posOffset>
            </wp:positionV>
            <wp:extent cx="1158240" cy="988060"/>
            <wp:effectExtent l="0" t="0" r="3810" b="2540"/>
            <wp:wrapSquare wrapText="bothSides"/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988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154B">
        <w:t>Evaluation des facteurs de risques</w:t>
      </w:r>
    </w:p>
    <w:p w:rsidR="003A154B" w:rsidRDefault="003A154B" w:rsidP="00053FF7">
      <w:pPr>
        <w:pStyle w:val="Paragraphedeliste"/>
        <w:numPr>
          <w:ilvl w:val="1"/>
          <w:numId w:val="12"/>
        </w:numPr>
        <w:spacing w:after="0" w:line="240" w:lineRule="auto"/>
      </w:pPr>
      <w:r>
        <w:t xml:space="preserve">Prise en charge des facteurs de risque : Diabète, dyslipidémies, HTA, … </w:t>
      </w:r>
    </w:p>
    <w:p w:rsidR="003A154B" w:rsidRDefault="003A154B" w:rsidP="00053FF7">
      <w:pPr>
        <w:pStyle w:val="Paragraphedeliste"/>
        <w:numPr>
          <w:ilvl w:val="2"/>
          <w:numId w:val="12"/>
        </w:numPr>
        <w:spacing w:after="0" w:line="240" w:lineRule="auto"/>
      </w:pPr>
      <w:r>
        <w:sym w:font="Wingdings" w:char="F0E0"/>
      </w:r>
      <w:r>
        <w:t xml:space="preserve"> Education thérapeutique et règles hygiéno-diététiques</w:t>
      </w:r>
    </w:p>
    <w:p w:rsidR="00903D11" w:rsidRDefault="003A154B" w:rsidP="00053FF7">
      <w:pPr>
        <w:pStyle w:val="Paragraphedeliste"/>
        <w:numPr>
          <w:ilvl w:val="1"/>
          <w:numId w:val="12"/>
        </w:numPr>
        <w:spacing w:after="0" w:line="240" w:lineRule="auto"/>
      </w:pPr>
      <w:r>
        <w:t>Calcul du risque cardiovasculaire global</w:t>
      </w:r>
    </w:p>
    <w:p w:rsidR="003A154B" w:rsidRDefault="003A154B" w:rsidP="00053FF7">
      <w:pPr>
        <w:pStyle w:val="Paragraphedeliste"/>
        <w:numPr>
          <w:ilvl w:val="0"/>
          <w:numId w:val="12"/>
        </w:numPr>
        <w:spacing w:after="0" w:line="240" w:lineRule="auto"/>
      </w:pPr>
      <w:r>
        <w:t>Bilan d’extension des lésions</w:t>
      </w:r>
    </w:p>
    <w:p w:rsidR="003A154B" w:rsidRDefault="003A154B" w:rsidP="00053FF7">
      <w:pPr>
        <w:pStyle w:val="Paragraphedeliste"/>
        <w:numPr>
          <w:ilvl w:val="1"/>
          <w:numId w:val="12"/>
        </w:numPr>
        <w:spacing w:after="0" w:line="240" w:lineRule="auto"/>
      </w:pPr>
      <w:r>
        <w:t>Bilan clinique de tous les territoires (prise de pouls)</w:t>
      </w:r>
    </w:p>
    <w:p w:rsidR="003A154B" w:rsidRDefault="003A154B" w:rsidP="00053FF7">
      <w:pPr>
        <w:pStyle w:val="Paragraphedeliste"/>
        <w:numPr>
          <w:ilvl w:val="1"/>
          <w:numId w:val="12"/>
        </w:numPr>
        <w:spacing w:after="0" w:line="240" w:lineRule="auto"/>
      </w:pPr>
      <w:r>
        <w:t>ECG systématique pour dépistage cardiaque</w:t>
      </w:r>
    </w:p>
    <w:p w:rsidR="003A154B" w:rsidRDefault="003A154B" w:rsidP="00053FF7">
      <w:pPr>
        <w:pStyle w:val="Paragraphedeliste"/>
        <w:numPr>
          <w:ilvl w:val="1"/>
          <w:numId w:val="12"/>
        </w:numPr>
        <w:spacing w:after="0" w:line="240" w:lineRule="auto"/>
      </w:pPr>
      <w:r>
        <w:t>IPS voir TPCO2</w:t>
      </w:r>
    </w:p>
    <w:p w:rsidR="003A154B" w:rsidRDefault="003A154B" w:rsidP="00053FF7">
      <w:pPr>
        <w:pStyle w:val="Paragraphedeliste"/>
        <w:numPr>
          <w:ilvl w:val="1"/>
          <w:numId w:val="12"/>
        </w:numPr>
        <w:spacing w:after="0" w:line="240" w:lineRule="auto"/>
      </w:pPr>
      <w:r>
        <w:t>Echographie des tronc supra-aortiques et abdominal</w:t>
      </w:r>
    </w:p>
    <w:p w:rsidR="003A154B" w:rsidRDefault="003A154B" w:rsidP="00053FF7">
      <w:pPr>
        <w:spacing w:after="0" w:line="240" w:lineRule="auto"/>
      </w:pPr>
    </w:p>
    <w:p w:rsidR="00C07812" w:rsidRPr="003D4D0A" w:rsidRDefault="00C07812" w:rsidP="00053FF7">
      <w:pPr>
        <w:pStyle w:val="Paragraphedeliste"/>
        <w:numPr>
          <w:ilvl w:val="0"/>
          <w:numId w:val="1"/>
        </w:numPr>
        <w:spacing w:after="0" w:line="240" w:lineRule="auto"/>
        <w:rPr>
          <w:b/>
          <w:color w:val="FF0000"/>
          <w:sz w:val="24"/>
        </w:rPr>
      </w:pPr>
      <w:r w:rsidRPr="003D4D0A">
        <w:rPr>
          <w:b/>
          <w:color w:val="FF0000"/>
          <w:sz w:val="24"/>
        </w:rPr>
        <w:t>Traitements</w:t>
      </w:r>
    </w:p>
    <w:p w:rsidR="00C07812" w:rsidRPr="00992AB2" w:rsidRDefault="00053FF7" w:rsidP="00053FF7">
      <w:pPr>
        <w:pStyle w:val="Paragraphedeliste"/>
        <w:numPr>
          <w:ilvl w:val="0"/>
          <w:numId w:val="13"/>
        </w:numPr>
        <w:spacing w:after="0" w:line="240" w:lineRule="auto"/>
        <w:rPr>
          <w:b/>
          <w:i/>
          <w:color w:val="00B050"/>
          <w:u w:val="single"/>
        </w:rPr>
      </w:pPr>
      <w:r w:rsidRPr="00992AB2">
        <w:rPr>
          <w:b/>
          <w:i/>
          <w:color w:val="00B050"/>
          <w:u w:val="single"/>
        </w:rPr>
        <w:t>Prévenir le développement de l’athérome</w:t>
      </w:r>
    </w:p>
    <w:p w:rsidR="00053FF7" w:rsidRDefault="00992AB2" w:rsidP="00053FF7">
      <w:pPr>
        <w:pStyle w:val="Paragraphedeliste"/>
        <w:numPr>
          <w:ilvl w:val="0"/>
          <w:numId w:val="14"/>
        </w:numPr>
        <w:spacing w:after="0" w:line="240" w:lineRule="auto"/>
      </w:pPr>
      <w:r w:rsidRPr="004750A9">
        <w:rPr>
          <w:i/>
          <w:u w:val="single"/>
        </w:rPr>
        <w:t>Diminuer la lésion endothéliale</w:t>
      </w:r>
      <w:r w:rsidR="004750A9">
        <w:t> : Règles hygiéno-diététiques</w:t>
      </w:r>
    </w:p>
    <w:p w:rsidR="00992AB2" w:rsidRDefault="00992AB2" w:rsidP="00053FF7">
      <w:pPr>
        <w:pStyle w:val="Paragraphedeliste"/>
        <w:numPr>
          <w:ilvl w:val="0"/>
          <w:numId w:val="14"/>
        </w:numPr>
        <w:spacing w:after="0" w:line="240" w:lineRule="auto"/>
      </w:pPr>
      <w:r w:rsidRPr="004750A9">
        <w:rPr>
          <w:i/>
          <w:u w:val="single"/>
        </w:rPr>
        <w:t>Diminuer l’accumulation des LDL</w:t>
      </w:r>
      <w:r w:rsidR="004750A9">
        <w:t> : Règles hygiéno-diététiques, Statines</w:t>
      </w:r>
    </w:p>
    <w:p w:rsidR="00992AB2" w:rsidRDefault="00992AB2" w:rsidP="00053FF7">
      <w:pPr>
        <w:pStyle w:val="Paragraphedeliste"/>
        <w:numPr>
          <w:ilvl w:val="0"/>
          <w:numId w:val="14"/>
        </w:numPr>
        <w:spacing w:after="0" w:line="240" w:lineRule="auto"/>
      </w:pPr>
      <w:r w:rsidRPr="004750A9">
        <w:rPr>
          <w:i/>
          <w:u w:val="single"/>
        </w:rPr>
        <w:t>Stabiliser les plaques pour diminuer le risque de rupture</w:t>
      </w:r>
      <w:r w:rsidR="004750A9">
        <w:t xml:space="preserve"> : Statines </w:t>
      </w:r>
    </w:p>
    <w:p w:rsidR="00992AB2" w:rsidRDefault="00992AB2" w:rsidP="00053FF7">
      <w:pPr>
        <w:pStyle w:val="Paragraphedeliste"/>
        <w:numPr>
          <w:ilvl w:val="0"/>
          <w:numId w:val="14"/>
        </w:numPr>
        <w:spacing w:after="0" w:line="240" w:lineRule="auto"/>
      </w:pPr>
      <w:r w:rsidRPr="004750A9">
        <w:rPr>
          <w:i/>
          <w:u w:val="single"/>
        </w:rPr>
        <w:t>Faire régresser le volume des plaques</w:t>
      </w:r>
      <w:r w:rsidR="004750A9">
        <w:t> : Statines à fortes doses (hors recommandation)</w:t>
      </w:r>
    </w:p>
    <w:p w:rsidR="00992AB2" w:rsidRDefault="00992AB2" w:rsidP="00053FF7">
      <w:pPr>
        <w:pStyle w:val="Paragraphedeliste"/>
        <w:numPr>
          <w:ilvl w:val="0"/>
          <w:numId w:val="14"/>
        </w:numPr>
        <w:spacing w:after="0" w:line="240" w:lineRule="auto"/>
      </w:pPr>
      <w:r w:rsidRPr="004750A9">
        <w:rPr>
          <w:i/>
          <w:u w:val="single"/>
        </w:rPr>
        <w:t>Diminuer l’inflammation</w:t>
      </w:r>
      <w:r w:rsidR="004750A9">
        <w:t xml:space="preserve"> : Aspirine (Ou </w:t>
      </w:r>
      <w:proofErr w:type="spellStart"/>
      <w:r w:rsidR="004750A9">
        <w:t>Clopidogel</w:t>
      </w:r>
      <w:proofErr w:type="spellEnd"/>
      <w:r w:rsidR="004750A9">
        <w:t xml:space="preserve"> si intolérance), Statine </w:t>
      </w:r>
    </w:p>
    <w:p w:rsidR="00992AB2" w:rsidRDefault="00992AB2" w:rsidP="00053FF7">
      <w:pPr>
        <w:pStyle w:val="Paragraphedeliste"/>
        <w:numPr>
          <w:ilvl w:val="0"/>
          <w:numId w:val="14"/>
        </w:numPr>
        <w:spacing w:after="0" w:line="240" w:lineRule="auto"/>
      </w:pPr>
      <w:r w:rsidRPr="004750A9">
        <w:rPr>
          <w:i/>
          <w:u w:val="single"/>
        </w:rPr>
        <w:t>Diminuer les contraintes mécaniques</w:t>
      </w:r>
      <w:r w:rsidR="004750A9">
        <w:t> : Antihypertenseurs (IEC ou ARA II)</w:t>
      </w:r>
    </w:p>
    <w:p w:rsidR="00992AB2" w:rsidRDefault="00992AB2" w:rsidP="00992AB2">
      <w:pPr>
        <w:spacing w:after="0" w:line="240" w:lineRule="auto"/>
      </w:pPr>
    </w:p>
    <w:p w:rsidR="00053FF7" w:rsidRPr="00992AB2" w:rsidRDefault="00053FF7" w:rsidP="00053FF7">
      <w:pPr>
        <w:pStyle w:val="Paragraphedeliste"/>
        <w:numPr>
          <w:ilvl w:val="0"/>
          <w:numId w:val="13"/>
        </w:numPr>
        <w:spacing w:after="0" w:line="240" w:lineRule="auto"/>
        <w:rPr>
          <w:b/>
          <w:i/>
          <w:color w:val="00B050"/>
          <w:u w:val="single"/>
        </w:rPr>
      </w:pPr>
      <w:r w:rsidRPr="00992AB2">
        <w:rPr>
          <w:b/>
          <w:i/>
          <w:color w:val="00B050"/>
          <w:u w:val="single"/>
        </w:rPr>
        <w:t>Diminuer les extensions de thromboses lors de ruptures de plaques</w:t>
      </w:r>
    </w:p>
    <w:p w:rsidR="00053FF7" w:rsidRDefault="004750A9" w:rsidP="004750A9">
      <w:pPr>
        <w:pStyle w:val="Paragraphedeliste"/>
        <w:numPr>
          <w:ilvl w:val="0"/>
          <w:numId w:val="15"/>
        </w:numPr>
        <w:spacing w:after="0" w:line="240" w:lineRule="auto"/>
      </w:pPr>
      <w:r>
        <w:t>Antiplaquettaires ou Héparine</w:t>
      </w:r>
    </w:p>
    <w:p w:rsidR="00992AB2" w:rsidRDefault="00992AB2" w:rsidP="00053FF7">
      <w:pPr>
        <w:spacing w:after="0" w:line="240" w:lineRule="auto"/>
      </w:pPr>
    </w:p>
    <w:p w:rsidR="00053FF7" w:rsidRPr="00992AB2" w:rsidRDefault="00053FF7" w:rsidP="00053FF7">
      <w:pPr>
        <w:pStyle w:val="Paragraphedeliste"/>
        <w:numPr>
          <w:ilvl w:val="0"/>
          <w:numId w:val="13"/>
        </w:numPr>
        <w:spacing w:after="0" w:line="240" w:lineRule="auto"/>
        <w:rPr>
          <w:b/>
          <w:i/>
          <w:color w:val="00B050"/>
          <w:u w:val="single"/>
        </w:rPr>
      </w:pPr>
      <w:r w:rsidRPr="00992AB2">
        <w:rPr>
          <w:b/>
          <w:i/>
          <w:color w:val="00B050"/>
          <w:u w:val="single"/>
        </w:rPr>
        <w:t>Prendre en charge le retentissement des sténoses</w:t>
      </w:r>
    </w:p>
    <w:p w:rsidR="00053FF7" w:rsidRDefault="004750A9" w:rsidP="004750A9">
      <w:pPr>
        <w:pStyle w:val="Paragraphedeliste"/>
        <w:numPr>
          <w:ilvl w:val="0"/>
          <w:numId w:val="15"/>
        </w:numPr>
        <w:spacing w:after="0" w:line="240" w:lineRule="auto"/>
      </w:pPr>
      <w:r w:rsidRPr="004750A9">
        <w:t xml:space="preserve">Endartériectomie </w:t>
      </w:r>
      <w:r>
        <w:t>des sténoses</w:t>
      </w:r>
    </w:p>
    <w:p w:rsidR="00053FF7" w:rsidRDefault="00053FF7" w:rsidP="00053FF7">
      <w:pPr>
        <w:spacing w:after="0" w:line="240" w:lineRule="auto"/>
      </w:pPr>
    </w:p>
    <w:p w:rsidR="00053FF7" w:rsidRPr="00992AB2" w:rsidRDefault="00053FF7" w:rsidP="00053FF7">
      <w:pPr>
        <w:pStyle w:val="Paragraphedeliste"/>
        <w:numPr>
          <w:ilvl w:val="0"/>
          <w:numId w:val="13"/>
        </w:numPr>
        <w:spacing w:after="0" w:line="240" w:lineRule="auto"/>
        <w:rPr>
          <w:b/>
          <w:i/>
          <w:color w:val="00B050"/>
          <w:u w:val="single"/>
        </w:rPr>
      </w:pPr>
      <w:r w:rsidRPr="00992AB2">
        <w:rPr>
          <w:b/>
          <w:i/>
          <w:color w:val="00B050"/>
          <w:u w:val="single"/>
        </w:rPr>
        <w:t>Prendre en charge les complications cardiovasculaires</w:t>
      </w:r>
    </w:p>
    <w:p w:rsidR="00E16E45" w:rsidRDefault="00E16E45" w:rsidP="00E16E45">
      <w:pPr>
        <w:pStyle w:val="Paragraphedeliste"/>
        <w:numPr>
          <w:ilvl w:val="0"/>
          <w:numId w:val="15"/>
        </w:numPr>
        <w:spacing w:after="0" w:line="240" w:lineRule="auto"/>
      </w:pPr>
      <w:r w:rsidRPr="00E16E45">
        <w:t>Si IDM</w:t>
      </w:r>
      <w:r w:rsidRPr="00E16E45">
        <w:rPr>
          <w:i/>
          <w:u w:val="single"/>
        </w:rPr>
        <w:t> </w:t>
      </w:r>
      <w:r w:rsidRPr="004750A9">
        <w:t>:</w:t>
      </w:r>
      <w:r>
        <w:t xml:space="preserve"> </w:t>
      </w:r>
      <w:proofErr w:type="spellStart"/>
      <w:r>
        <w:t>Béta-Bloquants</w:t>
      </w:r>
      <w:proofErr w:type="spellEnd"/>
      <w:r>
        <w:t xml:space="preserve"> </w:t>
      </w:r>
    </w:p>
    <w:p w:rsidR="00E16E45" w:rsidRDefault="00E16E45" w:rsidP="00E16E45">
      <w:pPr>
        <w:pStyle w:val="Paragraphedeliste"/>
        <w:numPr>
          <w:ilvl w:val="0"/>
          <w:numId w:val="15"/>
        </w:numPr>
        <w:spacing w:after="0" w:line="240" w:lineRule="auto"/>
      </w:pPr>
      <w:r>
        <w:t xml:space="preserve">Symptomatiques : AVC, Dissection aortique, AOMI, … </w:t>
      </w:r>
    </w:p>
    <w:p w:rsidR="00992AB2" w:rsidRDefault="00992AB2" w:rsidP="00053FF7">
      <w:pPr>
        <w:spacing w:after="0" w:line="240" w:lineRule="auto"/>
      </w:pPr>
    </w:p>
    <w:p w:rsidR="00053FF7" w:rsidRPr="00992AB2" w:rsidRDefault="00053FF7" w:rsidP="00053FF7">
      <w:pPr>
        <w:pStyle w:val="Paragraphedeliste"/>
        <w:numPr>
          <w:ilvl w:val="0"/>
          <w:numId w:val="13"/>
        </w:numPr>
        <w:spacing w:after="0" w:line="240" w:lineRule="auto"/>
        <w:rPr>
          <w:b/>
          <w:i/>
          <w:color w:val="00B050"/>
          <w:u w:val="single"/>
        </w:rPr>
      </w:pPr>
      <w:r w:rsidRPr="00992AB2">
        <w:rPr>
          <w:b/>
          <w:i/>
          <w:color w:val="00B050"/>
          <w:u w:val="single"/>
        </w:rPr>
        <w:t>Traiter les lésions athéromateuses les plus menaçantes</w:t>
      </w:r>
    </w:p>
    <w:p w:rsidR="00053FF7" w:rsidRDefault="00E16E45" w:rsidP="00E16E45">
      <w:pPr>
        <w:pStyle w:val="Paragraphedeliste"/>
        <w:numPr>
          <w:ilvl w:val="0"/>
          <w:numId w:val="16"/>
        </w:numPr>
        <w:spacing w:after="0" w:line="240" w:lineRule="auto"/>
      </w:pPr>
      <w:r>
        <w:t>Angioplastie ou pontage</w:t>
      </w:r>
    </w:p>
    <w:p w:rsidR="00053FF7" w:rsidRDefault="00053FF7" w:rsidP="00053FF7">
      <w:pPr>
        <w:spacing w:after="0" w:line="240" w:lineRule="auto"/>
      </w:pPr>
    </w:p>
    <w:sectPr w:rsidR="00053FF7" w:rsidSect="00C16F83">
      <w:footerReference w:type="default" r:id="rId9"/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919" w:rsidRDefault="002F6919" w:rsidP="002F6919">
      <w:pPr>
        <w:spacing w:after="0" w:line="240" w:lineRule="auto"/>
      </w:pPr>
      <w:r>
        <w:separator/>
      </w:r>
    </w:p>
  </w:endnote>
  <w:endnote w:type="continuationSeparator" w:id="0">
    <w:p w:rsidR="002F6919" w:rsidRDefault="002F6919" w:rsidP="002F6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2979220"/>
      <w:docPartObj>
        <w:docPartGallery w:val="Page Numbers (Bottom of Page)"/>
        <w:docPartUnique/>
      </w:docPartObj>
    </w:sdtPr>
    <w:sdtEndPr/>
    <w:sdtContent>
      <w:p w:rsidR="002F6919" w:rsidRDefault="002F691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210">
          <w:rPr>
            <w:noProof/>
          </w:rPr>
          <w:t>2</w:t>
        </w:r>
        <w:r>
          <w:fldChar w:fldCharType="end"/>
        </w:r>
      </w:p>
    </w:sdtContent>
  </w:sdt>
  <w:p w:rsidR="002F6919" w:rsidRDefault="002F691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919" w:rsidRDefault="002F6919" w:rsidP="002F6919">
      <w:pPr>
        <w:spacing w:after="0" w:line="240" w:lineRule="auto"/>
      </w:pPr>
      <w:r>
        <w:separator/>
      </w:r>
    </w:p>
  </w:footnote>
  <w:footnote w:type="continuationSeparator" w:id="0">
    <w:p w:rsidR="002F6919" w:rsidRDefault="002F6919" w:rsidP="002F6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67F85"/>
    <w:multiLevelType w:val="hybridMultilevel"/>
    <w:tmpl w:val="DA188C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C4200"/>
    <w:multiLevelType w:val="hybridMultilevel"/>
    <w:tmpl w:val="26ACEE3C"/>
    <w:lvl w:ilvl="0" w:tplc="5BCAAA8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758BC"/>
    <w:multiLevelType w:val="hybridMultilevel"/>
    <w:tmpl w:val="D1A65F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43C48"/>
    <w:multiLevelType w:val="hybridMultilevel"/>
    <w:tmpl w:val="C406B166"/>
    <w:lvl w:ilvl="0" w:tplc="16644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9291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EC57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D20D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18AB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A0B3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1CFC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B23D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384D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B828BC"/>
    <w:multiLevelType w:val="hybridMultilevel"/>
    <w:tmpl w:val="E8440E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5290A"/>
    <w:multiLevelType w:val="hybridMultilevel"/>
    <w:tmpl w:val="D75EC3CE"/>
    <w:lvl w:ilvl="0" w:tplc="FE3627D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46357"/>
    <w:multiLevelType w:val="hybridMultilevel"/>
    <w:tmpl w:val="A57AD2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541C1A"/>
    <w:multiLevelType w:val="hybridMultilevel"/>
    <w:tmpl w:val="DF8A6186"/>
    <w:lvl w:ilvl="0" w:tplc="C840BBF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657CFA"/>
    <w:multiLevelType w:val="hybridMultilevel"/>
    <w:tmpl w:val="B5A63F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360162"/>
    <w:multiLevelType w:val="hybridMultilevel"/>
    <w:tmpl w:val="9BB643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0A4E52"/>
    <w:multiLevelType w:val="hybridMultilevel"/>
    <w:tmpl w:val="686685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4D531F"/>
    <w:multiLevelType w:val="hybridMultilevel"/>
    <w:tmpl w:val="17848E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330F0B"/>
    <w:multiLevelType w:val="hybridMultilevel"/>
    <w:tmpl w:val="D27425FE"/>
    <w:lvl w:ilvl="0" w:tplc="95648A7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10713F"/>
    <w:multiLevelType w:val="hybridMultilevel"/>
    <w:tmpl w:val="A72AA338"/>
    <w:lvl w:ilvl="0" w:tplc="1926434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CA2107"/>
    <w:multiLevelType w:val="hybridMultilevel"/>
    <w:tmpl w:val="61928C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3E3639"/>
    <w:multiLevelType w:val="hybridMultilevel"/>
    <w:tmpl w:val="F42617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8"/>
  </w:num>
  <w:num w:numId="5">
    <w:abstractNumId w:val="6"/>
  </w:num>
  <w:num w:numId="6">
    <w:abstractNumId w:val="12"/>
  </w:num>
  <w:num w:numId="7">
    <w:abstractNumId w:val="11"/>
  </w:num>
  <w:num w:numId="8">
    <w:abstractNumId w:val="3"/>
  </w:num>
  <w:num w:numId="9">
    <w:abstractNumId w:val="4"/>
  </w:num>
  <w:num w:numId="10">
    <w:abstractNumId w:val="0"/>
  </w:num>
  <w:num w:numId="11">
    <w:abstractNumId w:val="13"/>
  </w:num>
  <w:num w:numId="12">
    <w:abstractNumId w:val="14"/>
  </w:num>
  <w:num w:numId="13">
    <w:abstractNumId w:val="7"/>
  </w:num>
  <w:num w:numId="14">
    <w:abstractNumId w:val="15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3E0"/>
    <w:rsid w:val="00027185"/>
    <w:rsid w:val="00053E0F"/>
    <w:rsid w:val="00053FF7"/>
    <w:rsid w:val="001B6758"/>
    <w:rsid w:val="00202FF7"/>
    <w:rsid w:val="002D73E0"/>
    <w:rsid w:val="002F6919"/>
    <w:rsid w:val="00376031"/>
    <w:rsid w:val="003A154B"/>
    <w:rsid w:val="003D4D0A"/>
    <w:rsid w:val="004750A9"/>
    <w:rsid w:val="005A7210"/>
    <w:rsid w:val="00615000"/>
    <w:rsid w:val="007C4D6C"/>
    <w:rsid w:val="00903D11"/>
    <w:rsid w:val="00992AB2"/>
    <w:rsid w:val="00BD0C9F"/>
    <w:rsid w:val="00C07812"/>
    <w:rsid w:val="00C16F83"/>
    <w:rsid w:val="00DC2078"/>
    <w:rsid w:val="00E16E45"/>
    <w:rsid w:val="00EA352F"/>
    <w:rsid w:val="00FB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B72CC5-16F7-463B-8D3A-D2AE85DCF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0781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F6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F6919"/>
  </w:style>
  <w:style w:type="paragraph" w:styleId="Pieddepage">
    <w:name w:val="footer"/>
    <w:basedOn w:val="Normal"/>
    <w:link w:val="PieddepageCar"/>
    <w:uiPriority w:val="99"/>
    <w:unhideWhenUsed/>
    <w:rsid w:val="002F6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F69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4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74678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2291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3459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1573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gaillard-delegue</dc:creator>
  <cp:keywords/>
  <dc:description/>
  <cp:lastModifiedBy>pauline gaillard-delegue</cp:lastModifiedBy>
  <cp:revision>20</cp:revision>
  <dcterms:created xsi:type="dcterms:W3CDTF">2016-09-14T17:03:00Z</dcterms:created>
  <dcterms:modified xsi:type="dcterms:W3CDTF">2016-09-21T06:33:00Z</dcterms:modified>
</cp:coreProperties>
</file>